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6D" w:rsidRDefault="00C26A6D" w:rsidP="00C26A6D">
      <w:pPr>
        <w:jc w:val="center"/>
        <w:rPr>
          <w:rFonts w:ascii="Times New Roman" w:hAnsi="Times New Roman" w:cs="Times New Roman"/>
          <w:b/>
          <w:bCs/>
          <w:sz w:val="28"/>
          <w:szCs w:val="28"/>
        </w:rPr>
      </w:pPr>
      <w:r>
        <w:rPr>
          <w:rFonts w:ascii="Times New Roman" w:hAnsi="Times New Roman" w:cs="Times New Roman"/>
          <w:b/>
          <w:bCs/>
          <w:sz w:val="28"/>
          <w:szCs w:val="28"/>
        </w:rPr>
        <w:t>DEPARTAMENTO DE CIENCIAS NATURALES</w:t>
      </w:r>
    </w:p>
    <w:p w:rsidR="00C06FB4" w:rsidRPr="0041180F" w:rsidRDefault="0041180F" w:rsidP="0041180F">
      <w:pPr>
        <w:jc w:val="center"/>
        <w:rPr>
          <w:rFonts w:ascii="Times New Roman" w:hAnsi="Times New Roman" w:cs="Times New Roman"/>
          <w:b/>
          <w:bCs/>
          <w:sz w:val="28"/>
          <w:szCs w:val="28"/>
        </w:rPr>
      </w:pPr>
      <w:r w:rsidRPr="0041180F">
        <w:rPr>
          <w:rFonts w:ascii="Times New Roman" w:hAnsi="Times New Roman" w:cs="Times New Roman"/>
          <w:b/>
          <w:bCs/>
          <w:sz w:val="28"/>
          <w:szCs w:val="28"/>
        </w:rPr>
        <w:t>ADENDA A LA PROGRAMACIÓN</w:t>
      </w:r>
    </w:p>
    <w:p w:rsidR="0041180F" w:rsidRPr="0041180F" w:rsidRDefault="0041180F" w:rsidP="00C636EE">
      <w:pPr>
        <w:jc w:val="both"/>
        <w:rPr>
          <w:rFonts w:ascii="Times New Roman" w:hAnsi="Times New Roman" w:cs="Times New Roman"/>
          <w:b/>
          <w:bCs/>
          <w:sz w:val="24"/>
          <w:szCs w:val="24"/>
        </w:rPr>
      </w:pPr>
      <w:r w:rsidRPr="0041180F">
        <w:rPr>
          <w:rFonts w:ascii="Times New Roman" w:hAnsi="Times New Roman" w:cs="Times New Roman"/>
          <w:b/>
          <w:bCs/>
          <w:sz w:val="24"/>
          <w:szCs w:val="24"/>
        </w:rPr>
        <w:t>Contenidos</w:t>
      </w:r>
    </w:p>
    <w:p w:rsidR="00AA532E" w:rsidRDefault="00AA532E" w:rsidP="00C636EE">
      <w:pPr>
        <w:jc w:val="both"/>
        <w:rPr>
          <w:rFonts w:ascii="Times New Roman" w:hAnsi="Times New Roman" w:cs="Times New Roman"/>
        </w:rPr>
      </w:pPr>
      <w:r>
        <w:rPr>
          <w:rFonts w:ascii="Times New Roman" w:hAnsi="Times New Roman" w:cs="Times New Roman"/>
        </w:rPr>
        <w:t>En este trimestre, dadas las excepcionales circunstancias que vivimos debido al confinamiento por la pandemia de coronavirus que ha ocasionado el fin de las clases presenciales, trabajaremos los contenidos mínimos (estándares básicos recogidos en la Programación de departamento) e imprescindibles de cara al curso próximo.</w:t>
      </w:r>
    </w:p>
    <w:p w:rsidR="0041180F" w:rsidRDefault="0041180F" w:rsidP="00C636EE">
      <w:pPr>
        <w:jc w:val="both"/>
        <w:rPr>
          <w:rFonts w:ascii="Times New Roman" w:hAnsi="Times New Roman" w:cs="Times New Roman"/>
        </w:rPr>
      </w:pPr>
      <w:r>
        <w:rPr>
          <w:rFonts w:ascii="Times New Roman" w:hAnsi="Times New Roman" w:cs="Times New Roman"/>
        </w:rPr>
        <w:t>Durante el mes de marzo y el de abril se ha avanzado en los contenidos mínimos e imprescindibles de la 3ª evaluación.</w:t>
      </w:r>
    </w:p>
    <w:p w:rsidR="0041180F" w:rsidRDefault="00C636EE" w:rsidP="00C636EE">
      <w:pPr>
        <w:jc w:val="both"/>
        <w:rPr>
          <w:rFonts w:ascii="Times New Roman" w:hAnsi="Times New Roman" w:cs="Times New Roman"/>
        </w:rPr>
      </w:pPr>
      <w:r>
        <w:rPr>
          <w:rFonts w:ascii="Times New Roman" w:hAnsi="Times New Roman" w:cs="Times New Roman"/>
        </w:rPr>
        <w:t>En mayo, a mucho tardar a partir de la segunda quincena,</w:t>
      </w:r>
      <w:r w:rsidR="0041180F">
        <w:rPr>
          <w:rFonts w:ascii="Times New Roman" w:hAnsi="Times New Roman" w:cs="Times New Roman"/>
        </w:rPr>
        <w:t xml:space="preserve"> se reforzarán los contenidos de la 1ª y la 2ª evaluación.</w:t>
      </w:r>
    </w:p>
    <w:p w:rsidR="00515C99" w:rsidRPr="00515C99" w:rsidRDefault="00515C99" w:rsidP="00C636EE">
      <w:pPr>
        <w:jc w:val="both"/>
        <w:rPr>
          <w:rFonts w:ascii="Times New Roman" w:hAnsi="Times New Roman" w:cs="Times New Roman"/>
          <w:lang w:val="es-ES_tradnl"/>
        </w:rPr>
      </w:pPr>
    </w:p>
    <w:p w:rsidR="0041180F" w:rsidRPr="003D1398" w:rsidRDefault="0041180F" w:rsidP="00C636EE">
      <w:pPr>
        <w:jc w:val="both"/>
        <w:rPr>
          <w:rFonts w:ascii="Times New Roman" w:hAnsi="Times New Roman" w:cs="Times New Roman"/>
          <w:b/>
          <w:bCs/>
          <w:sz w:val="24"/>
          <w:szCs w:val="24"/>
        </w:rPr>
      </w:pPr>
      <w:r w:rsidRPr="003D1398">
        <w:rPr>
          <w:rFonts w:ascii="Times New Roman" w:hAnsi="Times New Roman" w:cs="Times New Roman"/>
          <w:b/>
          <w:bCs/>
          <w:sz w:val="24"/>
          <w:szCs w:val="24"/>
        </w:rPr>
        <w:t>Herramientas de evaluación</w:t>
      </w:r>
    </w:p>
    <w:p w:rsidR="00515C99" w:rsidRPr="00515C99" w:rsidRDefault="00515C99" w:rsidP="00C636EE">
      <w:pPr>
        <w:pStyle w:val="Prrafodelista"/>
        <w:numPr>
          <w:ilvl w:val="0"/>
          <w:numId w:val="1"/>
        </w:numPr>
        <w:jc w:val="both"/>
        <w:rPr>
          <w:rFonts w:ascii="Times New Roman" w:hAnsi="Times New Roman" w:cs="Times New Roman"/>
        </w:rPr>
      </w:pPr>
      <w:r w:rsidRPr="00515C99">
        <w:rPr>
          <w:rFonts w:ascii="Times New Roman" w:hAnsi="Times New Roman" w:cs="Times New Roman"/>
        </w:rPr>
        <w:t>En cuanto al trabajo para el alumnado establece</w:t>
      </w:r>
      <w:r>
        <w:rPr>
          <w:rFonts w:ascii="Times New Roman" w:hAnsi="Times New Roman" w:cs="Times New Roman"/>
        </w:rPr>
        <w:t>mos</w:t>
      </w:r>
      <w:r w:rsidRPr="00515C99">
        <w:rPr>
          <w:rFonts w:ascii="Times New Roman" w:hAnsi="Times New Roman" w:cs="Times New Roman"/>
        </w:rPr>
        <w:t xml:space="preserve"> lo siguiente:</w:t>
      </w:r>
    </w:p>
    <w:p w:rsidR="00515C99" w:rsidRPr="00515C99" w:rsidRDefault="00515C99" w:rsidP="00C636EE">
      <w:pPr>
        <w:pStyle w:val="Prrafodelista"/>
        <w:numPr>
          <w:ilvl w:val="1"/>
          <w:numId w:val="1"/>
        </w:numPr>
        <w:jc w:val="both"/>
        <w:rPr>
          <w:rFonts w:ascii="Times New Roman" w:hAnsi="Times New Roman" w:cs="Times New Roman"/>
        </w:rPr>
      </w:pPr>
      <w:r>
        <w:rPr>
          <w:rFonts w:ascii="Times New Roman" w:hAnsi="Times New Roman" w:cs="Times New Roman"/>
        </w:rPr>
        <w:t>Debe ser</w:t>
      </w:r>
      <w:r w:rsidRPr="00515C99">
        <w:rPr>
          <w:rFonts w:ascii="Times New Roman" w:hAnsi="Times New Roman" w:cs="Times New Roman"/>
        </w:rPr>
        <w:t xml:space="preserve"> equilibrado en función del número de horas a la semana de la materia</w:t>
      </w:r>
    </w:p>
    <w:p w:rsidR="00515C99" w:rsidRDefault="00515C99" w:rsidP="00C636EE">
      <w:pPr>
        <w:pStyle w:val="Prrafodelista"/>
        <w:numPr>
          <w:ilvl w:val="1"/>
          <w:numId w:val="1"/>
        </w:numPr>
        <w:jc w:val="both"/>
        <w:rPr>
          <w:rFonts w:ascii="Times New Roman" w:hAnsi="Times New Roman" w:cs="Times New Roman"/>
        </w:rPr>
      </w:pPr>
      <w:r>
        <w:rPr>
          <w:rFonts w:ascii="Times New Roman" w:hAnsi="Times New Roman" w:cs="Times New Roman"/>
        </w:rPr>
        <w:t>Se marcará</w:t>
      </w:r>
      <w:r w:rsidRPr="00515C99">
        <w:rPr>
          <w:rFonts w:ascii="Times New Roman" w:hAnsi="Times New Roman" w:cs="Times New Roman"/>
        </w:rPr>
        <w:t xml:space="preserve"> un día de entrega y un día de recepción, procurando que entre uno y otro medie tiempo suficiente. Por ejemplo, </w:t>
      </w:r>
      <w:r>
        <w:rPr>
          <w:rFonts w:ascii="Times New Roman" w:hAnsi="Times New Roman" w:cs="Times New Roman"/>
        </w:rPr>
        <w:t>se establecerá</w:t>
      </w:r>
      <w:r w:rsidRPr="00515C99">
        <w:rPr>
          <w:rFonts w:ascii="Times New Roman" w:hAnsi="Times New Roman" w:cs="Times New Roman"/>
        </w:rPr>
        <w:t xml:space="preserve"> la entrega de tareas el lunes y el martes y la recepción, los jueves y viernes, respectivamente.  </w:t>
      </w:r>
    </w:p>
    <w:p w:rsidR="00515C99" w:rsidRPr="00515C99" w:rsidRDefault="00515C99" w:rsidP="00C636EE">
      <w:pPr>
        <w:pStyle w:val="Prrafodelista"/>
        <w:numPr>
          <w:ilvl w:val="1"/>
          <w:numId w:val="1"/>
        </w:numPr>
        <w:jc w:val="both"/>
        <w:rPr>
          <w:rFonts w:ascii="Times New Roman" w:hAnsi="Times New Roman" w:cs="Times New Roman"/>
        </w:rPr>
      </w:pPr>
      <w:r>
        <w:rPr>
          <w:rFonts w:ascii="Times New Roman" w:hAnsi="Times New Roman" w:cs="Times New Roman"/>
        </w:rPr>
        <w:t>E</w:t>
      </w:r>
      <w:r w:rsidRPr="00515C99">
        <w:rPr>
          <w:rFonts w:ascii="Times New Roman" w:hAnsi="Times New Roman" w:cs="Times New Roman"/>
        </w:rPr>
        <w:t>star</w:t>
      </w:r>
      <w:r>
        <w:rPr>
          <w:rFonts w:ascii="Times New Roman" w:hAnsi="Times New Roman" w:cs="Times New Roman"/>
        </w:rPr>
        <w:t>emos coordinados con el resto de profesores</w:t>
      </w:r>
      <w:r w:rsidRPr="00515C99">
        <w:rPr>
          <w:rFonts w:ascii="Times New Roman" w:hAnsi="Times New Roman" w:cs="Times New Roman"/>
        </w:rPr>
        <w:t xml:space="preserve"> por niveles para evitar desajustes, entre grupos.</w:t>
      </w:r>
    </w:p>
    <w:p w:rsidR="00515C99" w:rsidRPr="00515C99" w:rsidRDefault="00515C99" w:rsidP="00C636EE">
      <w:pPr>
        <w:pStyle w:val="Prrafodelista"/>
        <w:numPr>
          <w:ilvl w:val="0"/>
          <w:numId w:val="1"/>
        </w:numPr>
        <w:jc w:val="both"/>
        <w:rPr>
          <w:rFonts w:ascii="Times New Roman" w:hAnsi="Times New Roman" w:cs="Times New Roman"/>
        </w:rPr>
      </w:pPr>
      <w:r w:rsidRPr="00515C99">
        <w:rPr>
          <w:rFonts w:ascii="Times New Roman" w:hAnsi="Times New Roman" w:cs="Times New Roman"/>
        </w:rPr>
        <w:t xml:space="preserve">Los tutores </w:t>
      </w:r>
      <w:r>
        <w:rPr>
          <w:rFonts w:ascii="Times New Roman" w:hAnsi="Times New Roman" w:cs="Times New Roman"/>
        </w:rPr>
        <w:t>mantendrán</w:t>
      </w:r>
      <w:r w:rsidRPr="00515C99">
        <w:rPr>
          <w:rFonts w:ascii="Times New Roman" w:hAnsi="Times New Roman" w:cs="Times New Roman"/>
        </w:rPr>
        <w:t xml:space="preserve"> informados al alumnado y sus familias con la periodicidad que estimen oportuna</w:t>
      </w:r>
      <w:r>
        <w:rPr>
          <w:rFonts w:ascii="Times New Roman" w:hAnsi="Times New Roman" w:cs="Times New Roman"/>
        </w:rPr>
        <w:t>, por ejemplo, manteniendo</w:t>
      </w:r>
      <w:r w:rsidRPr="00515C99">
        <w:rPr>
          <w:rFonts w:ascii="Times New Roman" w:hAnsi="Times New Roman" w:cs="Times New Roman"/>
        </w:rPr>
        <w:t xml:space="preserve"> nuestra hora de atención a padres y madres y hacérselo saber.</w:t>
      </w:r>
    </w:p>
    <w:p w:rsidR="00515C99" w:rsidRPr="00515C99" w:rsidRDefault="00515C99" w:rsidP="00C636EE">
      <w:pPr>
        <w:pStyle w:val="Prrafodelista"/>
        <w:numPr>
          <w:ilvl w:val="0"/>
          <w:numId w:val="1"/>
        </w:numPr>
        <w:jc w:val="both"/>
        <w:rPr>
          <w:rFonts w:ascii="Times New Roman" w:hAnsi="Times New Roman" w:cs="Times New Roman"/>
        </w:rPr>
      </w:pPr>
      <w:r w:rsidRPr="00515C99">
        <w:rPr>
          <w:rFonts w:ascii="Times New Roman" w:hAnsi="Times New Roman" w:cs="Times New Roman"/>
        </w:rPr>
        <w:t xml:space="preserve">Los tutores </w:t>
      </w:r>
      <w:r>
        <w:rPr>
          <w:rFonts w:ascii="Times New Roman" w:hAnsi="Times New Roman" w:cs="Times New Roman"/>
        </w:rPr>
        <w:t>coordinarán</w:t>
      </w:r>
      <w:r w:rsidRPr="00515C99">
        <w:rPr>
          <w:rFonts w:ascii="Times New Roman" w:hAnsi="Times New Roman" w:cs="Times New Roman"/>
        </w:rPr>
        <w:t xml:space="preserve"> y tratar</w:t>
      </w:r>
      <w:r>
        <w:rPr>
          <w:rFonts w:ascii="Times New Roman" w:hAnsi="Times New Roman" w:cs="Times New Roman"/>
        </w:rPr>
        <w:t>án</w:t>
      </w:r>
      <w:r w:rsidRPr="00515C99">
        <w:rPr>
          <w:rFonts w:ascii="Times New Roman" w:hAnsi="Times New Roman" w:cs="Times New Roman"/>
        </w:rPr>
        <w:t xml:space="preserve"> de dar solución a los problemas que plateen alumnado y familias, dentro de sus posibilidades</w:t>
      </w:r>
    </w:p>
    <w:p w:rsidR="00515C99" w:rsidRDefault="00515C99" w:rsidP="00C636EE">
      <w:pPr>
        <w:jc w:val="both"/>
        <w:rPr>
          <w:rFonts w:ascii="Times New Roman" w:hAnsi="Times New Roman" w:cs="Times New Roman"/>
        </w:rPr>
      </w:pPr>
    </w:p>
    <w:p w:rsidR="00C636EE" w:rsidRDefault="00AA532E" w:rsidP="00C636EE">
      <w:pPr>
        <w:jc w:val="both"/>
        <w:rPr>
          <w:rFonts w:ascii="Times New Roman" w:hAnsi="Times New Roman" w:cs="Times New Roman"/>
        </w:rPr>
      </w:pPr>
      <w:r>
        <w:rPr>
          <w:rFonts w:ascii="Times New Roman" w:hAnsi="Times New Roman" w:cs="Times New Roman"/>
        </w:rPr>
        <w:t>Se evaluarán los t</w:t>
      </w:r>
      <w:r w:rsidR="00C636EE">
        <w:rPr>
          <w:rFonts w:ascii="Times New Roman" w:hAnsi="Times New Roman" w:cs="Times New Roman"/>
        </w:rPr>
        <w:t>rabajos (en formato Word o PowerPoint), ejercicios, resúmenes y problemas de genética propuestos a los alumnos y remitidos al profesor en el plazo establecido a través de la plataforma Delphos-Papas o de una dirección de correo facilitada a los alumnos.</w:t>
      </w:r>
    </w:p>
    <w:p w:rsidR="00C636EE" w:rsidRPr="0041180F" w:rsidRDefault="00C636EE" w:rsidP="00C636EE">
      <w:pPr>
        <w:jc w:val="both"/>
        <w:rPr>
          <w:rFonts w:ascii="Times New Roman" w:hAnsi="Times New Roman" w:cs="Times New Roman"/>
        </w:rPr>
      </w:pPr>
    </w:p>
    <w:p w:rsidR="0041180F" w:rsidRPr="0041180F" w:rsidRDefault="0041180F" w:rsidP="00C636EE">
      <w:pPr>
        <w:jc w:val="both"/>
        <w:rPr>
          <w:rFonts w:ascii="Times New Roman" w:hAnsi="Times New Roman" w:cs="Times New Roman"/>
          <w:b/>
          <w:bCs/>
          <w:sz w:val="24"/>
          <w:szCs w:val="24"/>
        </w:rPr>
      </w:pPr>
      <w:r w:rsidRPr="0041180F">
        <w:rPr>
          <w:rFonts w:ascii="Times New Roman" w:hAnsi="Times New Roman" w:cs="Times New Roman"/>
          <w:b/>
          <w:bCs/>
          <w:sz w:val="24"/>
          <w:szCs w:val="24"/>
        </w:rPr>
        <w:t>Criterios de calificación</w:t>
      </w:r>
    </w:p>
    <w:p w:rsidR="00AA532E" w:rsidRDefault="00AA532E" w:rsidP="00C636EE">
      <w:pPr>
        <w:jc w:val="both"/>
        <w:rPr>
          <w:rFonts w:ascii="Times New Roman" w:hAnsi="Times New Roman" w:cs="Times New Roman"/>
        </w:rPr>
      </w:pPr>
      <w:r>
        <w:rPr>
          <w:rFonts w:ascii="Times New Roman" w:hAnsi="Times New Roman" w:cs="Times New Roman"/>
        </w:rPr>
        <w:t>Por un lado, siguiendo las directrices del Ministerio de Educación, entendemos que la tercera evaluación no puede suponer merma ni menoscabo en la evaluación ordinaria del alumnado. Por otra parte, queremos valorar el esfuerzo de aquellos alumnos que, incluso en estas circunstancias tan adversas y excepcionales, están presentando las tareas en tiempo y forma.</w:t>
      </w:r>
    </w:p>
    <w:p w:rsidR="0041180F" w:rsidRDefault="00AA532E" w:rsidP="00C636EE">
      <w:pPr>
        <w:jc w:val="both"/>
        <w:rPr>
          <w:rFonts w:ascii="Times New Roman" w:hAnsi="Times New Roman" w:cs="Times New Roman"/>
        </w:rPr>
      </w:pPr>
      <w:r>
        <w:rPr>
          <w:rFonts w:ascii="Times New Roman" w:hAnsi="Times New Roman" w:cs="Times New Roman"/>
        </w:rPr>
        <w:t xml:space="preserve">Nos podemos encontrar con distintas situaciones. </w:t>
      </w:r>
      <w:r w:rsidR="0041180F" w:rsidRPr="0041180F">
        <w:rPr>
          <w:rFonts w:ascii="Times New Roman" w:hAnsi="Times New Roman" w:cs="Times New Roman"/>
        </w:rPr>
        <w:t xml:space="preserve">La casuística que </w:t>
      </w:r>
      <w:r>
        <w:rPr>
          <w:rFonts w:ascii="Times New Roman" w:hAnsi="Times New Roman" w:cs="Times New Roman"/>
        </w:rPr>
        <w:t>prevemos</w:t>
      </w:r>
      <w:r w:rsidR="0041180F" w:rsidRPr="0041180F">
        <w:rPr>
          <w:rFonts w:ascii="Times New Roman" w:hAnsi="Times New Roman" w:cs="Times New Roman"/>
        </w:rPr>
        <w:t xml:space="preserve"> es la siguiente</w:t>
      </w:r>
      <w:r w:rsidR="0041180F">
        <w:rPr>
          <w:rFonts w:ascii="Times New Roman" w:hAnsi="Times New Roman" w:cs="Times New Roman"/>
        </w:rPr>
        <w:t>:</w:t>
      </w:r>
    </w:p>
    <w:p w:rsidR="00AA532E" w:rsidRDefault="00AA532E" w:rsidP="00C636EE">
      <w:pPr>
        <w:jc w:val="both"/>
        <w:rPr>
          <w:rFonts w:ascii="Times New Roman" w:hAnsi="Times New Roman" w:cs="Times New Roman"/>
        </w:rPr>
      </w:pPr>
    </w:p>
    <w:p w:rsidR="00AA532E" w:rsidRDefault="00AA532E" w:rsidP="00C636EE">
      <w:pPr>
        <w:jc w:val="both"/>
        <w:rPr>
          <w:rFonts w:ascii="Times New Roman" w:hAnsi="Times New Roman" w:cs="Times New Roman"/>
        </w:rPr>
      </w:pPr>
    </w:p>
    <w:p w:rsidR="00AA532E" w:rsidRDefault="00AA532E" w:rsidP="00C636EE">
      <w:pPr>
        <w:jc w:val="both"/>
        <w:rPr>
          <w:rFonts w:ascii="Times New Roman" w:hAnsi="Times New Roman" w:cs="Times New Roman"/>
        </w:rPr>
      </w:pPr>
    </w:p>
    <w:p w:rsidR="00AA532E" w:rsidRDefault="00AA532E" w:rsidP="00C636EE">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831"/>
        <w:gridCol w:w="2831"/>
        <w:gridCol w:w="2832"/>
      </w:tblGrid>
      <w:tr w:rsidR="0041180F" w:rsidRPr="00E50298" w:rsidTr="0041180F">
        <w:tc>
          <w:tcPr>
            <w:tcW w:w="2831" w:type="dxa"/>
            <w:shd w:val="clear" w:color="auto" w:fill="BFBFBF" w:themeFill="background1" w:themeFillShade="BF"/>
          </w:tcPr>
          <w:p w:rsidR="0041180F" w:rsidRPr="00E50298" w:rsidRDefault="0041180F" w:rsidP="00C636EE">
            <w:pPr>
              <w:jc w:val="both"/>
              <w:rPr>
                <w:rFonts w:ascii="Times New Roman" w:hAnsi="Times New Roman" w:cs="Times New Roman"/>
                <w:b/>
                <w:bCs/>
              </w:rPr>
            </w:pPr>
            <w:r w:rsidRPr="00E50298">
              <w:rPr>
                <w:rFonts w:ascii="Times New Roman" w:hAnsi="Times New Roman" w:cs="Times New Roman"/>
                <w:b/>
                <w:bCs/>
              </w:rPr>
              <w:t>1ª y 2ª evaluaci</w:t>
            </w:r>
            <w:r w:rsidR="00E50298">
              <w:rPr>
                <w:rFonts w:ascii="Times New Roman" w:hAnsi="Times New Roman" w:cs="Times New Roman"/>
                <w:b/>
                <w:bCs/>
              </w:rPr>
              <w:t>ones</w:t>
            </w:r>
          </w:p>
        </w:tc>
        <w:tc>
          <w:tcPr>
            <w:tcW w:w="2831" w:type="dxa"/>
            <w:shd w:val="clear" w:color="auto" w:fill="BFBFBF" w:themeFill="background1" w:themeFillShade="BF"/>
          </w:tcPr>
          <w:p w:rsidR="0041180F" w:rsidRPr="00E50298" w:rsidRDefault="0041180F" w:rsidP="00C636EE">
            <w:pPr>
              <w:jc w:val="both"/>
              <w:rPr>
                <w:rFonts w:ascii="Times New Roman" w:hAnsi="Times New Roman" w:cs="Times New Roman"/>
                <w:b/>
                <w:bCs/>
              </w:rPr>
            </w:pPr>
            <w:r w:rsidRPr="00E50298">
              <w:rPr>
                <w:rFonts w:ascii="Times New Roman" w:hAnsi="Times New Roman" w:cs="Times New Roman"/>
                <w:b/>
                <w:bCs/>
              </w:rPr>
              <w:t>3ª evaluación</w:t>
            </w:r>
          </w:p>
        </w:tc>
        <w:tc>
          <w:tcPr>
            <w:tcW w:w="2832" w:type="dxa"/>
            <w:shd w:val="clear" w:color="auto" w:fill="BFBFBF" w:themeFill="background1" w:themeFillShade="BF"/>
          </w:tcPr>
          <w:p w:rsidR="0041180F" w:rsidRPr="00E50298" w:rsidRDefault="0041180F" w:rsidP="00C636EE">
            <w:pPr>
              <w:jc w:val="both"/>
              <w:rPr>
                <w:rFonts w:ascii="Times New Roman" w:hAnsi="Times New Roman" w:cs="Times New Roman"/>
                <w:b/>
                <w:bCs/>
              </w:rPr>
            </w:pPr>
            <w:r w:rsidRPr="00E50298">
              <w:rPr>
                <w:rFonts w:ascii="Times New Roman" w:hAnsi="Times New Roman" w:cs="Times New Roman"/>
                <w:b/>
                <w:bCs/>
              </w:rPr>
              <w:t>Ordinaria</w:t>
            </w:r>
          </w:p>
        </w:tc>
      </w:tr>
      <w:tr w:rsidR="0041180F" w:rsidTr="0041180F">
        <w:tc>
          <w:tcPr>
            <w:tcW w:w="2831" w:type="dxa"/>
          </w:tcPr>
          <w:p w:rsidR="0041180F" w:rsidRDefault="0041180F" w:rsidP="00C636EE">
            <w:pPr>
              <w:jc w:val="both"/>
              <w:rPr>
                <w:rFonts w:ascii="Times New Roman" w:hAnsi="Times New Roman" w:cs="Times New Roman"/>
              </w:rPr>
            </w:pPr>
            <w:r>
              <w:rPr>
                <w:rFonts w:ascii="Times New Roman" w:hAnsi="Times New Roman" w:cs="Times New Roman"/>
              </w:rPr>
              <w:t>Suspensas</w:t>
            </w:r>
            <w:r w:rsidR="00AA532E">
              <w:rPr>
                <w:rFonts w:ascii="Times New Roman" w:hAnsi="Times New Roman" w:cs="Times New Roman"/>
              </w:rPr>
              <w:t>, una o ambas, siendo la nota media inferior a 5.</w:t>
            </w:r>
          </w:p>
        </w:tc>
        <w:tc>
          <w:tcPr>
            <w:tcW w:w="2831" w:type="dxa"/>
          </w:tcPr>
          <w:p w:rsidR="0041180F" w:rsidRDefault="0041180F" w:rsidP="00C636EE">
            <w:pPr>
              <w:jc w:val="both"/>
              <w:rPr>
                <w:rFonts w:ascii="Times New Roman" w:hAnsi="Times New Roman" w:cs="Times New Roman"/>
              </w:rPr>
            </w:pPr>
            <w:r>
              <w:rPr>
                <w:rFonts w:ascii="Times New Roman" w:hAnsi="Times New Roman" w:cs="Times New Roman"/>
              </w:rPr>
              <w:t>No entrega trabajo</w:t>
            </w:r>
            <w:r w:rsidR="00515C99">
              <w:rPr>
                <w:rFonts w:ascii="Times New Roman" w:hAnsi="Times New Roman" w:cs="Times New Roman"/>
              </w:rPr>
              <w:t>, sin justificación.</w:t>
            </w:r>
          </w:p>
        </w:tc>
        <w:tc>
          <w:tcPr>
            <w:tcW w:w="2832" w:type="dxa"/>
          </w:tcPr>
          <w:p w:rsidR="0041180F" w:rsidRDefault="0041180F" w:rsidP="00C636EE">
            <w:pPr>
              <w:jc w:val="both"/>
              <w:rPr>
                <w:rFonts w:ascii="Times New Roman" w:hAnsi="Times New Roman" w:cs="Times New Roman"/>
              </w:rPr>
            </w:pPr>
            <w:r>
              <w:rPr>
                <w:rFonts w:ascii="Times New Roman" w:hAnsi="Times New Roman" w:cs="Times New Roman"/>
              </w:rPr>
              <w:t>Suspensa</w:t>
            </w:r>
          </w:p>
        </w:tc>
      </w:tr>
      <w:tr w:rsidR="0041180F" w:rsidTr="0041180F">
        <w:tc>
          <w:tcPr>
            <w:tcW w:w="2831" w:type="dxa"/>
            <w:shd w:val="clear" w:color="auto" w:fill="F2F2F2" w:themeFill="background1" w:themeFillShade="F2"/>
          </w:tcPr>
          <w:p w:rsidR="0041180F" w:rsidRDefault="00AA532E" w:rsidP="00C636EE">
            <w:pPr>
              <w:jc w:val="both"/>
              <w:rPr>
                <w:rFonts w:ascii="Times New Roman" w:hAnsi="Times New Roman" w:cs="Times New Roman"/>
              </w:rPr>
            </w:pPr>
            <w:r>
              <w:rPr>
                <w:rFonts w:ascii="Times New Roman" w:hAnsi="Times New Roman" w:cs="Times New Roman"/>
              </w:rPr>
              <w:t>Suspensas, una o ambas, siendo la nota media inferior a 5.</w:t>
            </w:r>
          </w:p>
        </w:tc>
        <w:tc>
          <w:tcPr>
            <w:tcW w:w="2831" w:type="dxa"/>
            <w:shd w:val="clear" w:color="auto" w:fill="F2F2F2" w:themeFill="background1" w:themeFillShade="F2"/>
          </w:tcPr>
          <w:p w:rsidR="0041180F" w:rsidRDefault="0041180F" w:rsidP="00C636EE">
            <w:pPr>
              <w:jc w:val="both"/>
              <w:rPr>
                <w:rFonts w:ascii="Times New Roman" w:hAnsi="Times New Roman" w:cs="Times New Roman"/>
              </w:rPr>
            </w:pPr>
            <w:r>
              <w:rPr>
                <w:rFonts w:ascii="Times New Roman" w:hAnsi="Times New Roman" w:cs="Times New Roman"/>
              </w:rPr>
              <w:t>Entrega trabajo</w:t>
            </w:r>
            <w:r w:rsidR="00C26A6D">
              <w:rPr>
                <w:rFonts w:ascii="Times New Roman" w:hAnsi="Times New Roman" w:cs="Times New Roman"/>
              </w:rPr>
              <w:t>.</w:t>
            </w:r>
            <w:bookmarkStart w:id="0" w:name="_GoBack"/>
            <w:bookmarkEnd w:id="0"/>
          </w:p>
        </w:tc>
        <w:tc>
          <w:tcPr>
            <w:tcW w:w="2832" w:type="dxa"/>
            <w:shd w:val="clear" w:color="auto" w:fill="F2F2F2" w:themeFill="background1" w:themeFillShade="F2"/>
          </w:tcPr>
          <w:p w:rsidR="0041180F" w:rsidRDefault="0041180F" w:rsidP="00C636EE">
            <w:pPr>
              <w:jc w:val="both"/>
              <w:rPr>
                <w:rFonts w:ascii="Times New Roman" w:hAnsi="Times New Roman" w:cs="Times New Roman"/>
              </w:rPr>
            </w:pPr>
            <w:r>
              <w:rPr>
                <w:rFonts w:ascii="Times New Roman" w:hAnsi="Times New Roman" w:cs="Times New Roman"/>
              </w:rPr>
              <w:t>Media de las tres evaluaciones (90% la 1ª y la 2ª, 10% la 3ª)</w:t>
            </w:r>
          </w:p>
        </w:tc>
      </w:tr>
      <w:tr w:rsidR="0041180F" w:rsidTr="0041180F">
        <w:tc>
          <w:tcPr>
            <w:tcW w:w="2831" w:type="dxa"/>
          </w:tcPr>
          <w:p w:rsidR="0041180F" w:rsidRDefault="0041180F" w:rsidP="00C636EE">
            <w:pPr>
              <w:jc w:val="both"/>
              <w:rPr>
                <w:rFonts w:ascii="Times New Roman" w:hAnsi="Times New Roman" w:cs="Times New Roman"/>
              </w:rPr>
            </w:pPr>
            <w:r>
              <w:rPr>
                <w:rFonts w:ascii="Times New Roman" w:hAnsi="Times New Roman" w:cs="Times New Roman"/>
              </w:rPr>
              <w:t>Aprobadas</w:t>
            </w:r>
          </w:p>
        </w:tc>
        <w:tc>
          <w:tcPr>
            <w:tcW w:w="2831" w:type="dxa"/>
          </w:tcPr>
          <w:p w:rsidR="0041180F" w:rsidRDefault="0041180F" w:rsidP="00C636EE">
            <w:pPr>
              <w:jc w:val="both"/>
              <w:rPr>
                <w:rFonts w:ascii="Times New Roman" w:hAnsi="Times New Roman" w:cs="Times New Roman"/>
              </w:rPr>
            </w:pPr>
            <w:r>
              <w:rPr>
                <w:rFonts w:ascii="Times New Roman" w:hAnsi="Times New Roman" w:cs="Times New Roman"/>
              </w:rPr>
              <w:t>No entrega trabajo</w:t>
            </w:r>
            <w:r w:rsidR="00515C99">
              <w:rPr>
                <w:rFonts w:ascii="Times New Roman" w:hAnsi="Times New Roman" w:cs="Times New Roman"/>
              </w:rPr>
              <w:t>, sin justificación.</w:t>
            </w:r>
          </w:p>
        </w:tc>
        <w:tc>
          <w:tcPr>
            <w:tcW w:w="2832" w:type="dxa"/>
          </w:tcPr>
          <w:p w:rsidR="0041180F" w:rsidRDefault="0041180F" w:rsidP="00C636EE">
            <w:pPr>
              <w:jc w:val="both"/>
              <w:rPr>
                <w:rFonts w:ascii="Times New Roman" w:hAnsi="Times New Roman" w:cs="Times New Roman"/>
              </w:rPr>
            </w:pPr>
            <w:r>
              <w:rPr>
                <w:rFonts w:ascii="Times New Roman" w:hAnsi="Times New Roman" w:cs="Times New Roman"/>
              </w:rPr>
              <w:t>Media de la 1ª y la 2ª, redondeando la nota a la unidad por truncamiento (por ejemplo, un 5,</w:t>
            </w:r>
            <w:r w:rsidR="00C26A6D">
              <w:rPr>
                <w:rFonts w:ascii="Times New Roman" w:hAnsi="Times New Roman" w:cs="Times New Roman"/>
              </w:rPr>
              <w:t>7</w:t>
            </w:r>
            <w:r>
              <w:rPr>
                <w:rFonts w:ascii="Times New Roman" w:hAnsi="Times New Roman" w:cs="Times New Roman"/>
              </w:rPr>
              <w:t xml:space="preserve"> es un suficiente de 5)</w:t>
            </w:r>
          </w:p>
        </w:tc>
      </w:tr>
      <w:tr w:rsidR="0041180F" w:rsidTr="0041180F">
        <w:tc>
          <w:tcPr>
            <w:tcW w:w="2831" w:type="dxa"/>
            <w:shd w:val="clear" w:color="auto" w:fill="F2F2F2" w:themeFill="background1" w:themeFillShade="F2"/>
          </w:tcPr>
          <w:p w:rsidR="0041180F" w:rsidRDefault="0041180F" w:rsidP="00C636EE">
            <w:pPr>
              <w:jc w:val="both"/>
              <w:rPr>
                <w:rFonts w:ascii="Times New Roman" w:hAnsi="Times New Roman" w:cs="Times New Roman"/>
              </w:rPr>
            </w:pPr>
            <w:r>
              <w:rPr>
                <w:rFonts w:ascii="Times New Roman" w:hAnsi="Times New Roman" w:cs="Times New Roman"/>
              </w:rPr>
              <w:t>Aprobadas</w:t>
            </w:r>
          </w:p>
        </w:tc>
        <w:tc>
          <w:tcPr>
            <w:tcW w:w="2831" w:type="dxa"/>
            <w:shd w:val="clear" w:color="auto" w:fill="F2F2F2" w:themeFill="background1" w:themeFillShade="F2"/>
          </w:tcPr>
          <w:p w:rsidR="0041180F" w:rsidRDefault="0041180F" w:rsidP="00C636EE">
            <w:pPr>
              <w:jc w:val="both"/>
              <w:rPr>
                <w:rFonts w:ascii="Times New Roman" w:hAnsi="Times New Roman" w:cs="Times New Roman"/>
              </w:rPr>
            </w:pPr>
            <w:r>
              <w:rPr>
                <w:rFonts w:ascii="Times New Roman" w:hAnsi="Times New Roman" w:cs="Times New Roman"/>
              </w:rPr>
              <w:t>Entrega trabajo</w:t>
            </w:r>
            <w:r w:rsidR="00C26A6D">
              <w:rPr>
                <w:rFonts w:ascii="Times New Roman" w:hAnsi="Times New Roman" w:cs="Times New Roman"/>
              </w:rPr>
              <w:t>.</w:t>
            </w:r>
          </w:p>
        </w:tc>
        <w:tc>
          <w:tcPr>
            <w:tcW w:w="2832" w:type="dxa"/>
            <w:shd w:val="clear" w:color="auto" w:fill="F2F2F2" w:themeFill="background1" w:themeFillShade="F2"/>
          </w:tcPr>
          <w:p w:rsidR="0041180F" w:rsidRDefault="0041180F" w:rsidP="00C636EE">
            <w:pPr>
              <w:jc w:val="both"/>
              <w:rPr>
                <w:rFonts w:ascii="Times New Roman" w:hAnsi="Times New Roman" w:cs="Times New Roman"/>
              </w:rPr>
            </w:pPr>
            <w:r>
              <w:rPr>
                <w:rFonts w:ascii="Times New Roman" w:hAnsi="Times New Roman" w:cs="Times New Roman"/>
              </w:rPr>
              <w:t>Media de la 1ª y la 2ª, a lo que se sumará un 10% de la nota obtenida en la tercera (por ejemplo, 5 de media de la 1ª y la 2ª y 7 en la tercera supondrá un 5,7 en la ordinaria)</w:t>
            </w:r>
            <w:r w:rsidR="00AA532E">
              <w:rPr>
                <w:rFonts w:ascii="Times New Roman" w:hAnsi="Times New Roman" w:cs="Times New Roman"/>
              </w:rPr>
              <w:t>. Se redondeará a las unidades por exceso.</w:t>
            </w:r>
          </w:p>
        </w:tc>
      </w:tr>
    </w:tbl>
    <w:p w:rsidR="0041180F" w:rsidRDefault="0041180F" w:rsidP="00C636EE">
      <w:pPr>
        <w:jc w:val="both"/>
        <w:rPr>
          <w:rFonts w:ascii="Times New Roman" w:hAnsi="Times New Roman" w:cs="Times New Roman"/>
        </w:rPr>
      </w:pPr>
    </w:p>
    <w:p w:rsidR="00E50298" w:rsidRDefault="00E50298" w:rsidP="00C636EE">
      <w:pPr>
        <w:jc w:val="both"/>
        <w:rPr>
          <w:rFonts w:ascii="Times New Roman" w:hAnsi="Times New Roman" w:cs="Times New Roman"/>
        </w:rPr>
      </w:pPr>
    </w:p>
    <w:p w:rsidR="00E50298" w:rsidRPr="0041180F" w:rsidRDefault="00E50298" w:rsidP="00C636EE">
      <w:pPr>
        <w:jc w:val="both"/>
        <w:rPr>
          <w:rFonts w:ascii="Times New Roman" w:hAnsi="Times New Roman" w:cs="Times New Roman"/>
        </w:rPr>
      </w:pPr>
    </w:p>
    <w:p w:rsidR="0041180F" w:rsidRPr="0041180F" w:rsidRDefault="0041180F" w:rsidP="00C636EE">
      <w:pPr>
        <w:jc w:val="both"/>
        <w:rPr>
          <w:rFonts w:ascii="Times New Roman" w:hAnsi="Times New Roman" w:cs="Times New Roman"/>
        </w:rPr>
      </w:pPr>
    </w:p>
    <w:p w:rsidR="0041180F" w:rsidRPr="0041180F" w:rsidRDefault="0041180F" w:rsidP="00C636EE">
      <w:pPr>
        <w:jc w:val="both"/>
        <w:rPr>
          <w:rFonts w:ascii="Times New Roman" w:hAnsi="Times New Roman" w:cs="Times New Roman"/>
        </w:rPr>
      </w:pPr>
    </w:p>
    <w:sectPr w:rsidR="0041180F" w:rsidRPr="004118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A49AB"/>
    <w:multiLevelType w:val="multilevel"/>
    <w:tmpl w:val="70560D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0F"/>
    <w:rsid w:val="003D1398"/>
    <w:rsid w:val="0041180F"/>
    <w:rsid w:val="00515C99"/>
    <w:rsid w:val="00AA532E"/>
    <w:rsid w:val="00C06FB4"/>
    <w:rsid w:val="00C26A6D"/>
    <w:rsid w:val="00C636EE"/>
    <w:rsid w:val="00E50298"/>
    <w:rsid w:val="00EA3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56CB"/>
  <w15:chartTrackingRefBased/>
  <w15:docId w15:val="{125CE80E-A7AA-4407-9CF2-9A2636E7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1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5C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2020-04-22T15:30:00Z</dcterms:created>
  <dcterms:modified xsi:type="dcterms:W3CDTF">2020-04-25T10:51:00Z</dcterms:modified>
</cp:coreProperties>
</file>